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40" w:rsidRDefault="00975940" w:rsidP="00975940">
      <w:pPr>
        <w:rPr>
          <w:b/>
          <w:sz w:val="20"/>
          <w:szCs w:val="20"/>
        </w:rPr>
      </w:pPr>
      <w:r>
        <w:rPr>
          <w:noProof/>
        </w:rPr>
        <w:drawing>
          <wp:anchor distT="0" distB="0" distL="114300" distR="114300" simplePos="0" relativeHeight="251660288" behindDoc="0" locked="0" layoutInCell="1" allowOverlap="1" wp14:anchorId="6D85101A" wp14:editId="24C7A098">
            <wp:simplePos x="0" y="0"/>
            <wp:positionH relativeFrom="column">
              <wp:posOffset>2405380</wp:posOffset>
            </wp:positionH>
            <wp:positionV relativeFrom="paragraph">
              <wp:posOffset>-725170</wp:posOffset>
            </wp:positionV>
            <wp:extent cx="1482725" cy="698500"/>
            <wp:effectExtent l="0" t="0" r="3175" b="6350"/>
            <wp:wrapNone/>
            <wp:docPr id="2" name="Picture 2" descr="Description: Description: Description: Yon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Yonkers"/>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4827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3EF">
        <w:rPr>
          <w:b/>
          <w:sz w:val="20"/>
          <w:szCs w:val="20"/>
        </w:rPr>
        <w:t xml:space="preserve"> </w:t>
      </w:r>
    </w:p>
    <w:p w:rsidR="009E63EF" w:rsidRDefault="009E63EF" w:rsidP="00975940">
      <w:pPr>
        <w:rPr>
          <w:b/>
          <w:sz w:val="20"/>
          <w:szCs w:val="20"/>
        </w:rPr>
      </w:pPr>
    </w:p>
    <w:p w:rsidR="00975940" w:rsidRPr="002468A3" w:rsidRDefault="00975940" w:rsidP="00975940">
      <w:pPr>
        <w:jc w:val="center"/>
        <w:rPr>
          <w:b/>
          <w:sz w:val="20"/>
          <w:szCs w:val="20"/>
        </w:rPr>
      </w:pPr>
      <w:r w:rsidRPr="002468A3">
        <w:rPr>
          <w:b/>
          <w:sz w:val="20"/>
          <w:szCs w:val="20"/>
        </w:rPr>
        <w:t>MINUTES OF THE QUARTERLY MEETING</w:t>
      </w:r>
    </w:p>
    <w:p w:rsidR="00975940" w:rsidRPr="002468A3" w:rsidRDefault="00975940" w:rsidP="00975940">
      <w:pPr>
        <w:jc w:val="center"/>
        <w:rPr>
          <w:b/>
          <w:sz w:val="20"/>
          <w:szCs w:val="20"/>
        </w:rPr>
      </w:pPr>
      <w:r w:rsidRPr="002468A3">
        <w:rPr>
          <w:b/>
          <w:sz w:val="20"/>
          <w:szCs w:val="20"/>
        </w:rPr>
        <w:t>OF THE</w:t>
      </w:r>
    </w:p>
    <w:p w:rsidR="00975940" w:rsidRPr="002468A3" w:rsidRDefault="00975940" w:rsidP="00975940">
      <w:pPr>
        <w:jc w:val="center"/>
        <w:rPr>
          <w:b/>
          <w:sz w:val="20"/>
          <w:szCs w:val="20"/>
        </w:rPr>
      </w:pPr>
      <w:r>
        <w:rPr>
          <w:b/>
          <w:sz w:val="20"/>
          <w:szCs w:val="20"/>
        </w:rPr>
        <w:t>YONKERS WORKFORCE DEVELOP</w:t>
      </w:r>
      <w:r w:rsidRPr="002468A3">
        <w:rPr>
          <w:b/>
          <w:sz w:val="20"/>
          <w:szCs w:val="20"/>
        </w:rPr>
        <w:t>MENT BOARD</w:t>
      </w:r>
    </w:p>
    <w:p w:rsidR="00975940" w:rsidRPr="002468A3" w:rsidRDefault="00975940" w:rsidP="00975940">
      <w:pPr>
        <w:jc w:val="center"/>
        <w:rPr>
          <w:b/>
          <w:sz w:val="20"/>
          <w:szCs w:val="20"/>
        </w:rPr>
      </w:pPr>
      <w:r w:rsidRPr="002468A3">
        <w:rPr>
          <w:b/>
          <w:sz w:val="20"/>
          <w:szCs w:val="20"/>
        </w:rPr>
        <w:t xml:space="preserve">Held on </w:t>
      </w:r>
      <w:r w:rsidR="00F73BC2">
        <w:rPr>
          <w:b/>
          <w:sz w:val="20"/>
          <w:szCs w:val="20"/>
        </w:rPr>
        <w:t>June 9</w:t>
      </w:r>
      <w:r>
        <w:rPr>
          <w:b/>
          <w:sz w:val="20"/>
          <w:szCs w:val="20"/>
        </w:rPr>
        <w:t>, 2021</w:t>
      </w:r>
    </w:p>
    <w:p w:rsidR="00975940" w:rsidRPr="002468A3" w:rsidRDefault="00975940" w:rsidP="00975940">
      <w:pPr>
        <w:jc w:val="center"/>
        <w:rPr>
          <w:sz w:val="20"/>
          <w:szCs w:val="20"/>
        </w:rPr>
      </w:pPr>
    </w:p>
    <w:p w:rsidR="00975940" w:rsidRDefault="00975940" w:rsidP="00975940">
      <w:pPr>
        <w:jc w:val="center"/>
        <w:rPr>
          <w:sz w:val="22"/>
          <w:szCs w:val="22"/>
        </w:rPr>
      </w:pPr>
      <w:r>
        <w:rPr>
          <w:sz w:val="22"/>
          <w:szCs w:val="22"/>
        </w:rPr>
        <w:t>Virtual GoToMeeting</w:t>
      </w:r>
    </w:p>
    <w:p w:rsidR="00975940" w:rsidRDefault="00975940" w:rsidP="00975940">
      <w:pPr>
        <w:jc w:val="center"/>
        <w:rPr>
          <w:sz w:val="22"/>
          <w:szCs w:val="22"/>
        </w:rPr>
      </w:pPr>
    </w:p>
    <w:p w:rsidR="00975940" w:rsidRDefault="00975940" w:rsidP="00975940">
      <w:pPr>
        <w:ind w:right="540"/>
        <w:rPr>
          <w:sz w:val="22"/>
          <w:szCs w:val="22"/>
        </w:rPr>
      </w:pPr>
      <w:r>
        <w:rPr>
          <w:sz w:val="22"/>
          <w:szCs w:val="22"/>
        </w:rPr>
        <w:t xml:space="preserve">    </w:t>
      </w:r>
      <w:r w:rsidRPr="009716B8">
        <w:rPr>
          <w:b/>
          <w:sz w:val="22"/>
          <w:szCs w:val="22"/>
          <w:u w:val="single"/>
        </w:rPr>
        <w:t>Board Members Present:</w:t>
      </w:r>
      <w:r>
        <w:rPr>
          <w:b/>
          <w:sz w:val="22"/>
          <w:szCs w:val="22"/>
        </w:rPr>
        <w:tab/>
        <w:t xml:space="preserve"> </w:t>
      </w:r>
      <w:r w:rsidR="006B23D8">
        <w:rPr>
          <w:b/>
          <w:sz w:val="22"/>
          <w:szCs w:val="22"/>
        </w:rPr>
        <w:t xml:space="preserve"> </w:t>
      </w:r>
      <w:r w:rsidRPr="009716B8">
        <w:rPr>
          <w:b/>
          <w:sz w:val="22"/>
          <w:szCs w:val="22"/>
          <w:u w:val="single"/>
        </w:rPr>
        <w:t xml:space="preserve">Board Members </w:t>
      </w:r>
      <w:proofErr w:type="gramStart"/>
      <w:r w:rsidRPr="009716B8">
        <w:rPr>
          <w:b/>
          <w:sz w:val="22"/>
          <w:szCs w:val="22"/>
          <w:u w:val="single"/>
        </w:rPr>
        <w:t>Excused:</w:t>
      </w:r>
      <w:proofErr w:type="gramEnd"/>
      <w:r>
        <w:rPr>
          <w:b/>
          <w:sz w:val="22"/>
          <w:szCs w:val="22"/>
        </w:rPr>
        <w:t xml:space="preserve">       </w:t>
      </w:r>
      <w:r>
        <w:rPr>
          <w:b/>
          <w:sz w:val="22"/>
          <w:szCs w:val="22"/>
          <w:u w:val="single"/>
        </w:rPr>
        <w:t>WD</w:t>
      </w:r>
      <w:r w:rsidRPr="009716B8">
        <w:rPr>
          <w:b/>
          <w:sz w:val="22"/>
          <w:szCs w:val="22"/>
          <w:u w:val="single"/>
        </w:rPr>
        <w:t>B Staff Present:</w:t>
      </w:r>
      <w:r>
        <w:rPr>
          <w:sz w:val="22"/>
          <w:szCs w:val="22"/>
        </w:rPr>
        <w:t xml:space="preserve">  </w:t>
      </w:r>
    </w:p>
    <w:tbl>
      <w:tblPr>
        <w:tblW w:w="9780" w:type="dxa"/>
        <w:tblInd w:w="120" w:type="dxa"/>
        <w:tblLook w:val="0000" w:firstRow="0" w:lastRow="0" w:firstColumn="0" w:lastColumn="0" w:noHBand="0" w:noVBand="0"/>
      </w:tblPr>
      <w:tblGrid>
        <w:gridCol w:w="2760"/>
        <w:gridCol w:w="2790"/>
        <w:gridCol w:w="4230"/>
      </w:tblGrid>
      <w:tr w:rsidR="00975940" w:rsidTr="00975940">
        <w:trPr>
          <w:trHeight w:val="2742"/>
        </w:trPr>
        <w:tc>
          <w:tcPr>
            <w:tcW w:w="2760" w:type="dxa"/>
          </w:tcPr>
          <w:p w:rsidR="00975940" w:rsidRDefault="00975940" w:rsidP="00936108">
            <w:pPr>
              <w:rPr>
                <w:sz w:val="22"/>
                <w:szCs w:val="22"/>
              </w:rPr>
            </w:pPr>
            <w:r>
              <w:rPr>
                <w:sz w:val="22"/>
                <w:szCs w:val="22"/>
              </w:rPr>
              <w:t>William Mascetta</w:t>
            </w:r>
          </w:p>
          <w:p w:rsidR="00975940" w:rsidRDefault="00975940" w:rsidP="00975940">
            <w:pPr>
              <w:rPr>
                <w:sz w:val="22"/>
                <w:szCs w:val="22"/>
              </w:rPr>
            </w:pPr>
            <w:r>
              <w:rPr>
                <w:sz w:val="22"/>
                <w:szCs w:val="22"/>
              </w:rPr>
              <w:t>Anthony Ascencao</w:t>
            </w:r>
          </w:p>
          <w:p w:rsidR="00975940" w:rsidRDefault="00975940" w:rsidP="00975940">
            <w:pPr>
              <w:rPr>
                <w:sz w:val="22"/>
                <w:szCs w:val="22"/>
              </w:rPr>
            </w:pPr>
            <w:r>
              <w:rPr>
                <w:sz w:val="22"/>
                <w:szCs w:val="22"/>
              </w:rPr>
              <w:t>Laurel Birkett</w:t>
            </w:r>
          </w:p>
          <w:p w:rsidR="00975940" w:rsidRDefault="00975940" w:rsidP="00936108">
            <w:pPr>
              <w:rPr>
                <w:sz w:val="22"/>
                <w:szCs w:val="22"/>
              </w:rPr>
            </w:pPr>
            <w:r>
              <w:rPr>
                <w:sz w:val="22"/>
                <w:szCs w:val="22"/>
              </w:rPr>
              <w:t>Sara Brody</w:t>
            </w:r>
          </w:p>
          <w:p w:rsidR="00092489" w:rsidRDefault="00092489" w:rsidP="00936108">
            <w:pPr>
              <w:rPr>
                <w:sz w:val="22"/>
                <w:szCs w:val="22"/>
              </w:rPr>
            </w:pPr>
            <w:r>
              <w:rPr>
                <w:sz w:val="22"/>
                <w:szCs w:val="22"/>
              </w:rPr>
              <w:t>Don Brown</w:t>
            </w:r>
          </w:p>
          <w:p w:rsidR="00975940" w:rsidRDefault="00975940" w:rsidP="00936108">
            <w:pPr>
              <w:rPr>
                <w:sz w:val="22"/>
                <w:szCs w:val="22"/>
              </w:rPr>
            </w:pPr>
            <w:r w:rsidRPr="00776421">
              <w:rPr>
                <w:sz w:val="22"/>
                <w:szCs w:val="22"/>
              </w:rPr>
              <w:t xml:space="preserve">Nicholas D’Angelo </w:t>
            </w:r>
          </w:p>
          <w:p w:rsidR="00975940" w:rsidRDefault="00975940" w:rsidP="00936108">
            <w:pPr>
              <w:rPr>
                <w:sz w:val="22"/>
                <w:szCs w:val="22"/>
              </w:rPr>
            </w:pPr>
            <w:r>
              <w:rPr>
                <w:sz w:val="22"/>
                <w:szCs w:val="22"/>
              </w:rPr>
              <w:t>Frank DeSantis</w:t>
            </w:r>
          </w:p>
          <w:p w:rsidR="00975940" w:rsidRDefault="00975940" w:rsidP="00936108">
            <w:pPr>
              <w:rPr>
                <w:sz w:val="22"/>
                <w:szCs w:val="22"/>
              </w:rPr>
            </w:pPr>
            <w:r>
              <w:rPr>
                <w:sz w:val="22"/>
                <w:szCs w:val="22"/>
              </w:rPr>
              <w:t>Taryn Duffy</w:t>
            </w:r>
          </w:p>
          <w:p w:rsidR="00975940" w:rsidRDefault="00975940" w:rsidP="00975940">
            <w:pPr>
              <w:rPr>
                <w:sz w:val="22"/>
                <w:szCs w:val="22"/>
              </w:rPr>
            </w:pPr>
            <w:r>
              <w:rPr>
                <w:sz w:val="22"/>
                <w:szCs w:val="22"/>
              </w:rPr>
              <w:t>Churchill Egone</w:t>
            </w:r>
          </w:p>
          <w:p w:rsidR="00975940" w:rsidRDefault="00975940" w:rsidP="00936108">
            <w:pPr>
              <w:rPr>
                <w:sz w:val="22"/>
                <w:szCs w:val="22"/>
              </w:rPr>
            </w:pPr>
            <w:r>
              <w:rPr>
                <w:sz w:val="22"/>
                <w:szCs w:val="22"/>
              </w:rPr>
              <w:t>Ramona Fuentes</w:t>
            </w:r>
          </w:p>
          <w:p w:rsidR="00975940" w:rsidRDefault="00975940" w:rsidP="00936108">
            <w:pPr>
              <w:rPr>
                <w:sz w:val="22"/>
                <w:szCs w:val="22"/>
              </w:rPr>
            </w:pPr>
            <w:r>
              <w:rPr>
                <w:sz w:val="22"/>
                <w:szCs w:val="22"/>
              </w:rPr>
              <w:t>Gina Gaines</w:t>
            </w:r>
          </w:p>
          <w:p w:rsidR="00975940" w:rsidRDefault="00975940" w:rsidP="00936108">
            <w:pPr>
              <w:rPr>
                <w:sz w:val="22"/>
                <w:szCs w:val="22"/>
              </w:rPr>
            </w:pPr>
            <w:r>
              <w:rPr>
                <w:sz w:val="22"/>
                <w:szCs w:val="22"/>
              </w:rPr>
              <w:t>Charlie Knight</w:t>
            </w:r>
          </w:p>
          <w:p w:rsidR="00975940" w:rsidRDefault="00975940" w:rsidP="00975940">
            <w:pPr>
              <w:rPr>
                <w:sz w:val="22"/>
                <w:szCs w:val="22"/>
              </w:rPr>
            </w:pPr>
            <w:r>
              <w:rPr>
                <w:sz w:val="22"/>
                <w:szCs w:val="22"/>
              </w:rPr>
              <w:t>Kris Komorowski</w:t>
            </w:r>
          </w:p>
          <w:p w:rsidR="00975940" w:rsidRDefault="00975940" w:rsidP="00936108">
            <w:pPr>
              <w:rPr>
                <w:sz w:val="22"/>
                <w:szCs w:val="22"/>
              </w:rPr>
            </w:pPr>
            <w:r>
              <w:rPr>
                <w:sz w:val="22"/>
                <w:szCs w:val="22"/>
              </w:rPr>
              <w:t>Bonnie Reyna</w:t>
            </w:r>
          </w:p>
          <w:p w:rsidR="00975940" w:rsidRDefault="00975940" w:rsidP="00936108">
            <w:pPr>
              <w:rPr>
                <w:sz w:val="22"/>
                <w:szCs w:val="22"/>
              </w:rPr>
            </w:pPr>
            <w:r>
              <w:rPr>
                <w:sz w:val="22"/>
                <w:szCs w:val="22"/>
              </w:rPr>
              <w:t>Felderi Santiago</w:t>
            </w:r>
          </w:p>
          <w:p w:rsidR="00975940" w:rsidRDefault="00975940" w:rsidP="00936108">
            <w:pPr>
              <w:rPr>
                <w:sz w:val="22"/>
                <w:szCs w:val="22"/>
              </w:rPr>
            </w:pPr>
            <w:r>
              <w:rPr>
                <w:sz w:val="22"/>
                <w:szCs w:val="22"/>
              </w:rPr>
              <w:t>Atul Sheffey</w:t>
            </w:r>
          </w:p>
          <w:p w:rsidR="00975940" w:rsidRDefault="00975940" w:rsidP="00975940">
            <w:pPr>
              <w:rPr>
                <w:sz w:val="22"/>
                <w:szCs w:val="22"/>
              </w:rPr>
            </w:pPr>
            <w:r>
              <w:rPr>
                <w:sz w:val="22"/>
                <w:szCs w:val="22"/>
              </w:rPr>
              <w:t>Masha Turchinsky</w:t>
            </w:r>
          </w:p>
          <w:p w:rsidR="00975940" w:rsidRDefault="00975940" w:rsidP="00936108">
            <w:pPr>
              <w:rPr>
                <w:sz w:val="22"/>
                <w:szCs w:val="22"/>
              </w:rPr>
            </w:pPr>
            <w:r>
              <w:rPr>
                <w:sz w:val="22"/>
                <w:szCs w:val="22"/>
              </w:rPr>
              <w:t>Camille Valentine</w:t>
            </w:r>
          </w:p>
        </w:tc>
        <w:tc>
          <w:tcPr>
            <w:tcW w:w="2790" w:type="dxa"/>
          </w:tcPr>
          <w:p w:rsidR="00975940" w:rsidRDefault="00975940" w:rsidP="00936108">
            <w:pPr>
              <w:rPr>
                <w:sz w:val="22"/>
                <w:szCs w:val="22"/>
              </w:rPr>
            </w:pPr>
            <w:r>
              <w:rPr>
                <w:sz w:val="22"/>
                <w:szCs w:val="22"/>
              </w:rPr>
              <w:t>Lamont Badru</w:t>
            </w:r>
          </w:p>
          <w:p w:rsidR="00975940" w:rsidRDefault="00975940" w:rsidP="00975940">
            <w:pPr>
              <w:rPr>
                <w:sz w:val="22"/>
                <w:szCs w:val="22"/>
              </w:rPr>
            </w:pPr>
            <w:r>
              <w:rPr>
                <w:sz w:val="22"/>
                <w:szCs w:val="22"/>
              </w:rPr>
              <w:t>Rev. Dr Carl Bruce</w:t>
            </w:r>
          </w:p>
          <w:p w:rsidR="00975940" w:rsidRDefault="00975940" w:rsidP="00936108">
            <w:pPr>
              <w:rPr>
                <w:sz w:val="22"/>
                <w:szCs w:val="22"/>
              </w:rPr>
            </w:pPr>
            <w:r>
              <w:rPr>
                <w:sz w:val="22"/>
                <w:szCs w:val="22"/>
              </w:rPr>
              <w:t>Mark Corpas</w:t>
            </w:r>
          </w:p>
          <w:p w:rsidR="00092489" w:rsidRDefault="00092489" w:rsidP="00092489">
            <w:pPr>
              <w:rPr>
                <w:sz w:val="22"/>
                <w:szCs w:val="22"/>
              </w:rPr>
            </w:pPr>
            <w:r>
              <w:rPr>
                <w:sz w:val="22"/>
                <w:szCs w:val="22"/>
              </w:rPr>
              <w:t>Donald Quadrino</w:t>
            </w:r>
          </w:p>
          <w:p w:rsidR="00975940" w:rsidRDefault="00975940" w:rsidP="00936108">
            <w:pPr>
              <w:rPr>
                <w:sz w:val="22"/>
                <w:szCs w:val="22"/>
              </w:rPr>
            </w:pPr>
            <w:r>
              <w:rPr>
                <w:sz w:val="22"/>
                <w:szCs w:val="22"/>
              </w:rPr>
              <w:t>Amir Rabadi</w:t>
            </w:r>
          </w:p>
          <w:p w:rsidR="00975940" w:rsidRDefault="00975940" w:rsidP="00936108">
            <w:pPr>
              <w:rPr>
                <w:sz w:val="22"/>
                <w:szCs w:val="22"/>
              </w:rPr>
            </w:pPr>
            <w:r>
              <w:rPr>
                <w:sz w:val="22"/>
                <w:szCs w:val="22"/>
              </w:rPr>
              <w:t>Ramon Rodriguez</w:t>
            </w:r>
          </w:p>
          <w:p w:rsidR="00975940" w:rsidRDefault="00975940" w:rsidP="00975940">
            <w:pPr>
              <w:rPr>
                <w:sz w:val="22"/>
                <w:szCs w:val="22"/>
              </w:rPr>
            </w:pPr>
          </w:p>
        </w:tc>
        <w:tc>
          <w:tcPr>
            <w:tcW w:w="4230" w:type="dxa"/>
          </w:tcPr>
          <w:p w:rsidR="00975940" w:rsidRDefault="00975940" w:rsidP="00936108">
            <w:pPr>
              <w:rPr>
                <w:sz w:val="22"/>
                <w:szCs w:val="22"/>
              </w:rPr>
            </w:pPr>
            <w:r>
              <w:rPr>
                <w:sz w:val="22"/>
                <w:szCs w:val="22"/>
              </w:rPr>
              <w:t xml:space="preserve">Sean McGrail, Executive </w:t>
            </w:r>
            <w:r w:rsidRPr="009716B8">
              <w:rPr>
                <w:sz w:val="22"/>
                <w:szCs w:val="22"/>
              </w:rPr>
              <w:t>Director</w:t>
            </w:r>
            <w:r>
              <w:rPr>
                <w:sz w:val="22"/>
                <w:szCs w:val="22"/>
              </w:rPr>
              <w:t xml:space="preserve"> </w:t>
            </w:r>
          </w:p>
          <w:p w:rsidR="00975940" w:rsidRDefault="00975940" w:rsidP="00936108">
            <w:pPr>
              <w:rPr>
                <w:sz w:val="22"/>
                <w:szCs w:val="22"/>
              </w:rPr>
            </w:pPr>
            <w:r>
              <w:rPr>
                <w:sz w:val="22"/>
                <w:szCs w:val="22"/>
              </w:rPr>
              <w:t>George Varkey, Fiscal Office</w:t>
            </w:r>
          </w:p>
          <w:p w:rsidR="00975940" w:rsidRDefault="00975940" w:rsidP="00936108">
            <w:pPr>
              <w:spacing w:after="160" w:line="259" w:lineRule="auto"/>
              <w:rPr>
                <w:sz w:val="22"/>
                <w:szCs w:val="22"/>
              </w:rPr>
            </w:pPr>
            <w:r w:rsidRPr="009716B8">
              <w:rPr>
                <w:sz w:val="22"/>
                <w:szCs w:val="22"/>
              </w:rPr>
              <w:t>Chanele Harris, Executive Assistant</w:t>
            </w:r>
          </w:p>
          <w:p w:rsidR="00975940" w:rsidRDefault="00975940" w:rsidP="00936108">
            <w:pPr>
              <w:jc w:val="center"/>
              <w:rPr>
                <w:sz w:val="22"/>
                <w:szCs w:val="22"/>
              </w:rPr>
            </w:pPr>
          </w:p>
          <w:p w:rsidR="00975940" w:rsidRDefault="00975940" w:rsidP="00936108">
            <w:pPr>
              <w:jc w:val="center"/>
              <w:rPr>
                <w:sz w:val="22"/>
                <w:szCs w:val="22"/>
              </w:rPr>
            </w:pPr>
          </w:p>
          <w:p w:rsidR="00975940" w:rsidRDefault="00975940" w:rsidP="00936108">
            <w:pPr>
              <w:jc w:val="center"/>
              <w:rPr>
                <w:sz w:val="22"/>
                <w:szCs w:val="22"/>
              </w:rPr>
            </w:pPr>
          </w:p>
          <w:p w:rsidR="00975940" w:rsidRDefault="00975940" w:rsidP="00936108">
            <w:pPr>
              <w:jc w:val="center"/>
              <w:rPr>
                <w:sz w:val="22"/>
                <w:szCs w:val="22"/>
              </w:rPr>
            </w:pPr>
          </w:p>
          <w:p w:rsidR="00975940" w:rsidRDefault="00975940" w:rsidP="00936108">
            <w:pPr>
              <w:jc w:val="center"/>
              <w:rPr>
                <w:sz w:val="22"/>
                <w:szCs w:val="22"/>
              </w:rPr>
            </w:pPr>
          </w:p>
          <w:p w:rsidR="00975940" w:rsidRDefault="00975940" w:rsidP="00936108">
            <w:pPr>
              <w:jc w:val="center"/>
              <w:rPr>
                <w:sz w:val="22"/>
                <w:szCs w:val="22"/>
              </w:rPr>
            </w:pPr>
          </w:p>
          <w:p w:rsidR="00975940" w:rsidRDefault="00975940" w:rsidP="00936108">
            <w:pPr>
              <w:rPr>
                <w:b/>
                <w:sz w:val="22"/>
                <w:szCs w:val="22"/>
                <w:u w:val="single"/>
              </w:rPr>
            </w:pPr>
            <w:r>
              <w:rPr>
                <w:b/>
                <w:sz w:val="22"/>
                <w:szCs w:val="22"/>
                <w:u w:val="single"/>
              </w:rPr>
              <w:t>Career</w:t>
            </w:r>
            <w:r w:rsidRPr="009716B8">
              <w:rPr>
                <w:b/>
                <w:sz w:val="22"/>
                <w:szCs w:val="22"/>
                <w:u w:val="single"/>
              </w:rPr>
              <w:t xml:space="preserve"> Center Staff:</w:t>
            </w:r>
          </w:p>
          <w:p w:rsidR="00975940" w:rsidRPr="00975940" w:rsidRDefault="00975940" w:rsidP="00936108">
            <w:pPr>
              <w:rPr>
                <w:sz w:val="22"/>
                <w:szCs w:val="22"/>
              </w:rPr>
            </w:pPr>
            <w:r>
              <w:rPr>
                <w:sz w:val="22"/>
                <w:szCs w:val="22"/>
              </w:rPr>
              <w:t xml:space="preserve">Carol Holman, Career Center </w:t>
            </w:r>
            <w:r w:rsidRPr="00975940">
              <w:rPr>
                <w:sz w:val="22"/>
                <w:szCs w:val="22"/>
              </w:rPr>
              <w:t>Manager</w:t>
            </w:r>
          </w:p>
          <w:p w:rsidR="00975940" w:rsidRDefault="00975940" w:rsidP="00936108">
            <w:pPr>
              <w:rPr>
                <w:sz w:val="22"/>
                <w:szCs w:val="22"/>
              </w:rPr>
            </w:pPr>
            <w:r>
              <w:rPr>
                <w:sz w:val="22"/>
                <w:szCs w:val="22"/>
                <w:lang w:val="de-DE"/>
              </w:rPr>
              <w:t>Linda Patterson</w:t>
            </w:r>
            <w:r w:rsidRPr="009716B8">
              <w:rPr>
                <w:sz w:val="22"/>
                <w:szCs w:val="22"/>
                <w:lang w:val="de-DE"/>
              </w:rPr>
              <w:t xml:space="preserve">, </w:t>
            </w:r>
            <w:r>
              <w:rPr>
                <w:sz w:val="22"/>
                <w:szCs w:val="22"/>
                <w:lang w:val="de-DE"/>
              </w:rPr>
              <w:t>Youth Services</w:t>
            </w:r>
          </w:p>
        </w:tc>
      </w:tr>
    </w:tbl>
    <w:p w:rsidR="00975940" w:rsidRPr="0094134A" w:rsidRDefault="00975940" w:rsidP="00975940">
      <w:pPr>
        <w:rPr>
          <w:sz w:val="22"/>
          <w:szCs w:val="22"/>
        </w:rPr>
      </w:pPr>
      <w:r>
        <w:rPr>
          <w:noProof/>
        </w:rPr>
        <mc:AlternateContent>
          <mc:Choice Requires="wps">
            <w:drawing>
              <wp:anchor distT="4294967293" distB="4294967293" distL="114300" distR="114300" simplePos="0" relativeHeight="251659264" behindDoc="0" locked="0" layoutInCell="1" allowOverlap="1" wp14:anchorId="1968B778" wp14:editId="61533EAC">
                <wp:simplePos x="0" y="0"/>
                <wp:positionH relativeFrom="margin">
                  <wp:align>right</wp:align>
                </wp:positionH>
                <wp:positionV relativeFrom="paragraph">
                  <wp:posOffset>98767</wp:posOffset>
                </wp:positionV>
                <wp:extent cx="6471138" cy="8792"/>
                <wp:effectExtent l="19050" t="19050" r="25400"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138" cy="8792"/>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AC4C" id="Straight Connector 1" o:spid="_x0000_s1026" style="position:absolute;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458.35pt,7.8pt" to="96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" strokeweight="3pt">
                <v:stroke linestyle="thinThin"/>
                <w10:wrap anchorx="margin"/>
              </v:line>
            </w:pict>
          </mc:Fallback>
        </mc:AlternateContent>
      </w:r>
      <w:r>
        <w:rPr>
          <w:sz w:val="22"/>
          <w:szCs w:val="22"/>
        </w:rPr>
        <w:t xml:space="preserve">                                               </w:t>
      </w:r>
    </w:p>
    <w:p w:rsidR="00975940" w:rsidRPr="00BF607F" w:rsidRDefault="00975940" w:rsidP="00975940">
      <w:pPr>
        <w:pStyle w:val="ListParagraph"/>
        <w:numPr>
          <w:ilvl w:val="0"/>
          <w:numId w:val="1"/>
        </w:numPr>
        <w:jc w:val="both"/>
        <w:rPr>
          <w:b/>
          <w:u w:val="single"/>
        </w:rPr>
      </w:pPr>
      <w:r w:rsidRPr="00BF607F">
        <w:rPr>
          <w:b/>
          <w:u w:val="single"/>
        </w:rPr>
        <w:t xml:space="preserve">Welcome </w:t>
      </w:r>
      <w:r>
        <w:rPr>
          <w:b/>
          <w:u w:val="single"/>
        </w:rPr>
        <w:t>–</w:t>
      </w:r>
      <w:r w:rsidR="00DB68E5">
        <w:rPr>
          <w:b/>
          <w:u w:val="single"/>
        </w:rPr>
        <w:t xml:space="preserve"> </w:t>
      </w:r>
      <w:r w:rsidRPr="00975940">
        <w:rPr>
          <w:b/>
          <w:u w:val="single"/>
        </w:rPr>
        <w:t xml:space="preserve"> </w:t>
      </w:r>
      <w:r>
        <w:rPr>
          <w:b/>
          <w:u w:val="single"/>
        </w:rPr>
        <w:t>Introductions</w:t>
      </w:r>
      <w:r w:rsidR="00DB68E5">
        <w:rPr>
          <w:b/>
          <w:u w:val="single"/>
        </w:rPr>
        <w:t>/Roll Call</w:t>
      </w:r>
    </w:p>
    <w:p w:rsidR="00975940" w:rsidRPr="00BF607F" w:rsidRDefault="00975940" w:rsidP="00975940">
      <w:pPr>
        <w:pStyle w:val="ListParagraph"/>
        <w:tabs>
          <w:tab w:val="left" w:pos="720"/>
        </w:tabs>
        <w:spacing w:line="276" w:lineRule="auto"/>
        <w:jc w:val="both"/>
      </w:pPr>
      <w:r w:rsidRPr="00BF607F">
        <w:t>Mr. Mascetta cal</w:t>
      </w:r>
      <w:r w:rsidR="00A4226A">
        <w:t>led the meeting to order at 10:2</w:t>
      </w:r>
      <w:r>
        <w:t>0a</w:t>
      </w:r>
      <w:r w:rsidR="00A4226A">
        <w:t>.</w:t>
      </w:r>
      <w:r w:rsidRPr="00BF607F">
        <w:t>m. Mr. Mascetta opened the floor for introductions.</w:t>
      </w:r>
    </w:p>
    <w:p w:rsidR="00975940" w:rsidRPr="00BF607F" w:rsidRDefault="00975940" w:rsidP="00975940">
      <w:pPr>
        <w:ind w:left="720" w:right="450"/>
        <w:jc w:val="both"/>
      </w:pPr>
    </w:p>
    <w:p w:rsidR="00975940" w:rsidRPr="00BF607F" w:rsidRDefault="00975940" w:rsidP="00975940">
      <w:pPr>
        <w:pStyle w:val="ListParagraph"/>
        <w:numPr>
          <w:ilvl w:val="0"/>
          <w:numId w:val="1"/>
        </w:numPr>
        <w:jc w:val="both"/>
        <w:rPr>
          <w:b/>
          <w:u w:val="single"/>
        </w:rPr>
      </w:pPr>
      <w:r w:rsidRPr="00BF607F">
        <w:rPr>
          <w:b/>
          <w:u w:val="single"/>
        </w:rPr>
        <w:t>Acceptance of Minutes</w:t>
      </w:r>
    </w:p>
    <w:p w:rsidR="00975940" w:rsidRPr="00BF607F" w:rsidRDefault="00975940" w:rsidP="00975940">
      <w:pPr>
        <w:pStyle w:val="ListParagraph"/>
        <w:spacing w:line="276" w:lineRule="auto"/>
        <w:jc w:val="both"/>
      </w:pPr>
      <w:r w:rsidRPr="00BF607F">
        <w:t xml:space="preserve">The </w:t>
      </w:r>
      <w:r w:rsidR="007F54CE">
        <w:t>June 9</w:t>
      </w:r>
      <w:r w:rsidRPr="00BF607F">
        <w:t>, 202</w:t>
      </w:r>
      <w:r w:rsidR="007F54CE">
        <w:t xml:space="preserve">1 Board meeting </w:t>
      </w:r>
      <w:r w:rsidR="00DE3904" w:rsidRPr="00BF607F">
        <w:t>minutes</w:t>
      </w:r>
      <w:r w:rsidR="00DE3904">
        <w:t xml:space="preserve"> were</w:t>
      </w:r>
      <w:r w:rsidR="007F54CE">
        <w:t xml:space="preserve"> </w:t>
      </w:r>
      <w:r w:rsidRPr="00BF607F">
        <w:t>emailed in advance to Board members.</w:t>
      </w:r>
    </w:p>
    <w:p w:rsidR="00877AC3" w:rsidRDefault="00877AC3" w:rsidP="00975940">
      <w:pPr>
        <w:pStyle w:val="ListParagraph"/>
        <w:tabs>
          <w:tab w:val="left" w:pos="450"/>
          <w:tab w:val="left" w:pos="4500"/>
        </w:tabs>
        <w:ind w:left="4500"/>
        <w:jc w:val="both"/>
      </w:pPr>
    </w:p>
    <w:p w:rsidR="00A4226A" w:rsidRDefault="00975940" w:rsidP="00E7411B">
      <w:pPr>
        <w:pStyle w:val="ListParagraph"/>
        <w:tabs>
          <w:tab w:val="left" w:pos="450"/>
          <w:tab w:val="left" w:pos="2970"/>
        </w:tabs>
        <w:ind w:left="2970"/>
        <w:jc w:val="both"/>
      </w:pPr>
      <w:r w:rsidRPr="00DA19C5">
        <w:t xml:space="preserve">Mr. Mascetta announced a motion to accept the </w:t>
      </w:r>
      <w:r w:rsidR="00CE72EC">
        <w:t>March 17</w:t>
      </w:r>
      <w:bookmarkStart w:id="0" w:name="_GoBack"/>
      <w:bookmarkEnd w:id="0"/>
      <w:r w:rsidR="007F54CE" w:rsidRPr="00BF607F">
        <w:t>, 202</w:t>
      </w:r>
      <w:r w:rsidR="007F54CE">
        <w:t>1</w:t>
      </w:r>
      <w:r w:rsidR="007F54CE" w:rsidRPr="00BF607F">
        <w:t xml:space="preserve"> </w:t>
      </w:r>
      <w:r w:rsidRPr="00DA19C5">
        <w:t>meeting minutes</w:t>
      </w:r>
      <w:r w:rsidR="00E17140">
        <w:t xml:space="preserve"> with the foll</w:t>
      </w:r>
      <w:r w:rsidR="00877AC3">
        <w:t>owing changes from Mr. Sheffey: “</w:t>
      </w:r>
      <w:r w:rsidR="00E17140">
        <w:t>NYSDOL Career Center staff are continued to be assigned Lower Tier UI cases from Albany to work on dail</w:t>
      </w:r>
      <w:r w:rsidR="00877AC3">
        <w:t>y”</w:t>
      </w:r>
      <w:r w:rsidRPr="00DA19C5">
        <w:t>. M</w:t>
      </w:r>
      <w:r w:rsidR="007F54CE">
        <w:t>r</w:t>
      </w:r>
      <w:r w:rsidRPr="00DA19C5">
        <w:t>.</w:t>
      </w:r>
      <w:r w:rsidR="007F54CE">
        <w:t xml:space="preserve"> Komorowski </w:t>
      </w:r>
      <w:r w:rsidRPr="00DA19C5">
        <w:t xml:space="preserve">made a motion to accept the </w:t>
      </w:r>
      <w:r w:rsidR="00CE72EC">
        <w:t>March 17</w:t>
      </w:r>
      <w:r w:rsidR="007F54CE" w:rsidRPr="00BF607F">
        <w:t>, 202</w:t>
      </w:r>
      <w:r w:rsidR="007F54CE">
        <w:t>1</w:t>
      </w:r>
      <w:r w:rsidR="007F54CE" w:rsidRPr="00BF607F">
        <w:t xml:space="preserve"> </w:t>
      </w:r>
      <w:r w:rsidRPr="00DA19C5">
        <w:t>meeting minutes</w:t>
      </w:r>
      <w:r w:rsidR="00E17140">
        <w:t xml:space="preserve"> including Mr. Sheffey’s changes</w:t>
      </w:r>
      <w:r w:rsidRPr="00DA19C5">
        <w:t xml:space="preserve">. The motion </w:t>
      </w:r>
      <w:proofErr w:type="gramStart"/>
      <w:r w:rsidRPr="00DA19C5">
        <w:t>was</w:t>
      </w:r>
      <w:r w:rsidR="00877AC3">
        <w:t xml:space="preserve"> </w:t>
      </w:r>
      <w:r w:rsidRPr="00DA19C5">
        <w:t>seconded</w:t>
      </w:r>
      <w:proofErr w:type="gramEnd"/>
      <w:r w:rsidRPr="00DA19C5">
        <w:t xml:space="preserve"> by </w:t>
      </w:r>
      <w:r w:rsidR="007F54CE">
        <w:t>Mr. D’Angelo</w:t>
      </w:r>
      <w:r w:rsidRPr="00DA19C5">
        <w:t xml:space="preserve"> and was then unanimously approved as submitted.</w:t>
      </w:r>
    </w:p>
    <w:p w:rsidR="00A4226A" w:rsidRDefault="00A4226A" w:rsidP="00975940">
      <w:pPr>
        <w:pStyle w:val="ListParagraph"/>
        <w:tabs>
          <w:tab w:val="left" w:pos="450"/>
          <w:tab w:val="left" w:pos="4500"/>
        </w:tabs>
        <w:ind w:left="4500"/>
        <w:jc w:val="both"/>
      </w:pPr>
    </w:p>
    <w:p w:rsidR="00A4226A" w:rsidRDefault="00A4226A" w:rsidP="00975940">
      <w:pPr>
        <w:pStyle w:val="ListParagraph"/>
        <w:tabs>
          <w:tab w:val="left" w:pos="450"/>
          <w:tab w:val="left" w:pos="4500"/>
        </w:tabs>
        <w:ind w:left="4500"/>
        <w:jc w:val="both"/>
      </w:pPr>
    </w:p>
    <w:p w:rsidR="00A4226A" w:rsidRPr="00A4226A" w:rsidRDefault="00BD365E" w:rsidP="00A4226A">
      <w:pPr>
        <w:numPr>
          <w:ilvl w:val="0"/>
          <w:numId w:val="1"/>
        </w:numPr>
        <w:ind w:right="2484"/>
        <w:jc w:val="both"/>
        <w:rPr>
          <w:bCs/>
        </w:rPr>
      </w:pPr>
      <w:r w:rsidRPr="0038290C">
        <w:rPr>
          <w:b/>
          <w:bCs/>
          <w:u w:val="single"/>
        </w:rPr>
        <w:t>Voting Items</w:t>
      </w:r>
    </w:p>
    <w:p w:rsidR="00E80681" w:rsidRPr="00877AC3" w:rsidRDefault="00E80681" w:rsidP="00E80681">
      <w:pPr>
        <w:ind w:left="720" w:right="2484"/>
        <w:jc w:val="both"/>
        <w:rPr>
          <w:b/>
          <w:bCs/>
        </w:rPr>
      </w:pPr>
      <w:r w:rsidRPr="00877AC3">
        <w:rPr>
          <w:b/>
          <w:bCs/>
        </w:rPr>
        <w:t>Budget</w:t>
      </w:r>
    </w:p>
    <w:p w:rsidR="00E80681" w:rsidRPr="00AD42DE" w:rsidRDefault="00E80681" w:rsidP="00E7411B">
      <w:pPr>
        <w:pStyle w:val="ListParagraph"/>
        <w:tabs>
          <w:tab w:val="left" w:pos="450"/>
          <w:tab w:val="left" w:pos="2970"/>
        </w:tabs>
        <w:ind w:left="3060"/>
        <w:jc w:val="both"/>
      </w:pPr>
      <w:r w:rsidRPr="00AD42DE">
        <w:t xml:space="preserve">Mr. Mascetta announced a motion to </w:t>
      </w:r>
      <w:r w:rsidRPr="00AD42DE">
        <w:rPr>
          <w:bCs/>
        </w:rPr>
        <w:t xml:space="preserve">accept </w:t>
      </w:r>
      <w:r w:rsidR="00877AC3" w:rsidRPr="00AD42DE">
        <w:rPr>
          <w:bCs/>
        </w:rPr>
        <w:t>the Proposed Budget for FY22 and PY21</w:t>
      </w:r>
      <w:r w:rsidR="00AD42DE" w:rsidRPr="00AD42DE">
        <w:rPr>
          <w:bCs/>
        </w:rPr>
        <w:t>.</w:t>
      </w:r>
      <w:r w:rsidRPr="00AD42DE">
        <w:t xml:space="preserve"> Ms. </w:t>
      </w:r>
      <w:r w:rsidR="00877AC3" w:rsidRPr="00AD42DE">
        <w:t>Duff</w:t>
      </w:r>
      <w:r w:rsidRPr="00AD42DE">
        <w:t xml:space="preserve">y made a motion </w:t>
      </w:r>
      <w:r w:rsidR="00877AC3" w:rsidRPr="00AD42DE">
        <w:t xml:space="preserve">to </w:t>
      </w:r>
      <w:r w:rsidR="00877AC3" w:rsidRPr="00AD42DE">
        <w:rPr>
          <w:bCs/>
        </w:rPr>
        <w:t xml:space="preserve">accept the </w:t>
      </w:r>
      <w:r w:rsidR="00877AC3" w:rsidRPr="00AD42DE">
        <w:rPr>
          <w:bCs/>
        </w:rPr>
        <w:lastRenderedPageBreak/>
        <w:t>Proposed Budget for FY22 and PY21</w:t>
      </w:r>
      <w:r w:rsidRPr="00AD42DE">
        <w:t xml:space="preserve">. The motion </w:t>
      </w:r>
      <w:proofErr w:type="gramStart"/>
      <w:r w:rsidRPr="00AD42DE">
        <w:t>was seconded</w:t>
      </w:r>
      <w:proofErr w:type="gramEnd"/>
      <w:r w:rsidRPr="00AD42DE">
        <w:t xml:space="preserve"> by Ms. </w:t>
      </w:r>
      <w:r w:rsidR="00AD42DE" w:rsidRPr="00AD42DE">
        <w:t>Turchinsky</w:t>
      </w:r>
      <w:r w:rsidRPr="00AD42DE">
        <w:t xml:space="preserve"> and was then unanimously approved as submitted.</w:t>
      </w:r>
    </w:p>
    <w:p w:rsidR="00E80681" w:rsidRPr="00877AC3" w:rsidRDefault="00E80681" w:rsidP="00E80681">
      <w:pPr>
        <w:ind w:left="720" w:right="2484"/>
        <w:jc w:val="both"/>
        <w:rPr>
          <w:b/>
          <w:bCs/>
        </w:rPr>
      </w:pPr>
    </w:p>
    <w:p w:rsidR="00E80681" w:rsidRPr="00877AC3" w:rsidRDefault="00E80681" w:rsidP="00E80681">
      <w:pPr>
        <w:ind w:left="720" w:right="2484"/>
        <w:jc w:val="both"/>
        <w:rPr>
          <w:b/>
          <w:bCs/>
        </w:rPr>
      </w:pPr>
      <w:r w:rsidRPr="00877AC3">
        <w:rPr>
          <w:b/>
          <w:bCs/>
        </w:rPr>
        <w:t xml:space="preserve">Local Plan </w:t>
      </w:r>
    </w:p>
    <w:p w:rsidR="00E80681" w:rsidRDefault="00E80681" w:rsidP="00E80681">
      <w:pPr>
        <w:ind w:left="720" w:right="2484"/>
        <w:jc w:val="both"/>
        <w:rPr>
          <w:b/>
          <w:bCs/>
          <w:u w:val="single"/>
        </w:rPr>
      </w:pPr>
    </w:p>
    <w:p w:rsidR="00E80681" w:rsidRPr="00585226" w:rsidRDefault="00E80681" w:rsidP="00E7411B">
      <w:pPr>
        <w:pStyle w:val="ListParagraph"/>
        <w:tabs>
          <w:tab w:val="left" w:pos="450"/>
          <w:tab w:val="left" w:pos="3060"/>
        </w:tabs>
        <w:ind w:left="3060"/>
        <w:jc w:val="both"/>
      </w:pPr>
      <w:r w:rsidRPr="00AD42DE">
        <w:t xml:space="preserve">Mr. Mascetta announced a motion to </w:t>
      </w:r>
      <w:r w:rsidRPr="00AD42DE">
        <w:rPr>
          <w:bCs/>
        </w:rPr>
        <w:t>accept the Local Plan</w:t>
      </w:r>
      <w:r w:rsidR="00E7411B">
        <w:rPr>
          <w:bCs/>
        </w:rPr>
        <w:t xml:space="preserve"> as </w:t>
      </w:r>
      <w:r w:rsidR="00AD42DE" w:rsidRPr="00AD42DE">
        <w:rPr>
          <w:bCs/>
        </w:rPr>
        <w:t>presented</w:t>
      </w:r>
      <w:r w:rsidRPr="00AD42DE">
        <w:t xml:space="preserve">. Ms. </w:t>
      </w:r>
      <w:r w:rsidR="00E36377" w:rsidRPr="00AD42DE">
        <w:t>Turchinsky</w:t>
      </w:r>
      <w:r w:rsidRPr="00AD42DE">
        <w:t xml:space="preserve"> made a motion to </w:t>
      </w:r>
      <w:r w:rsidRPr="00AD42DE">
        <w:rPr>
          <w:bCs/>
        </w:rPr>
        <w:t xml:space="preserve">accept </w:t>
      </w:r>
      <w:r w:rsidR="00AD42DE" w:rsidRPr="00AD42DE">
        <w:rPr>
          <w:bCs/>
        </w:rPr>
        <w:t>the</w:t>
      </w:r>
      <w:r w:rsidRPr="00AD42DE">
        <w:rPr>
          <w:bCs/>
        </w:rPr>
        <w:t xml:space="preserve"> </w:t>
      </w:r>
      <w:r w:rsidR="00E36377" w:rsidRPr="00AD42DE">
        <w:rPr>
          <w:bCs/>
        </w:rPr>
        <w:t>Local Plan</w:t>
      </w:r>
      <w:r w:rsidR="00AD42DE">
        <w:rPr>
          <w:bCs/>
        </w:rPr>
        <w:t xml:space="preserve"> </w:t>
      </w:r>
      <w:r w:rsidR="00AD42DE" w:rsidRPr="00AD42DE">
        <w:rPr>
          <w:bCs/>
        </w:rPr>
        <w:t>as presented</w:t>
      </w:r>
      <w:r w:rsidRPr="00AD42DE">
        <w:t>. The motion was seconded by M</w:t>
      </w:r>
      <w:r w:rsidR="00E36377" w:rsidRPr="00AD42DE">
        <w:t>r</w:t>
      </w:r>
      <w:r w:rsidRPr="00AD42DE">
        <w:t xml:space="preserve">. </w:t>
      </w:r>
      <w:r w:rsidR="00092489">
        <w:t>Brown</w:t>
      </w:r>
      <w:r w:rsidR="00AD42DE" w:rsidRPr="00AD42DE">
        <w:t xml:space="preserve"> </w:t>
      </w:r>
      <w:r w:rsidRPr="00AD42DE">
        <w:t>and was then unanimously approved as submitted.</w:t>
      </w:r>
    </w:p>
    <w:p w:rsidR="00E80681" w:rsidRPr="00E7411B" w:rsidRDefault="00E80681" w:rsidP="00877AC3">
      <w:pPr>
        <w:ind w:right="2484"/>
        <w:jc w:val="both"/>
        <w:rPr>
          <w:b/>
          <w:bCs/>
          <w:sz w:val="4"/>
          <w:u w:val="single"/>
        </w:rPr>
      </w:pPr>
    </w:p>
    <w:p w:rsidR="00877AC3" w:rsidRDefault="00877AC3" w:rsidP="00877AC3">
      <w:pPr>
        <w:ind w:right="2484"/>
        <w:jc w:val="both"/>
        <w:rPr>
          <w:b/>
          <w:bCs/>
          <w:u w:val="single"/>
        </w:rPr>
      </w:pPr>
    </w:p>
    <w:p w:rsidR="00975940" w:rsidRPr="00BF607F" w:rsidRDefault="00877AC3" w:rsidP="00975940">
      <w:pPr>
        <w:pStyle w:val="ListParagraph"/>
        <w:numPr>
          <w:ilvl w:val="0"/>
          <w:numId w:val="1"/>
        </w:numPr>
        <w:tabs>
          <w:tab w:val="left" w:pos="630"/>
          <w:tab w:val="left" w:pos="720"/>
        </w:tabs>
        <w:jc w:val="both"/>
        <w:rPr>
          <w:b/>
          <w:u w:val="single"/>
        </w:rPr>
      </w:pPr>
      <w:r>
        <w:rPr>
          <w:b/>
          <w:u w:val="single"/>
        </w:rPr>
        <w:t>W</w:t>
      </w:r>
      <w:r w:rsidR="00975940" w:rsidRPr="00BF607F">
        <w:rPr>
          <w:b/>
          <w:u w:val="single"/>
        </w:rPr>
        <w:t>orkforce Development Update</w:t>
      </w:r>
    </w:p>
    <w:p w:rsidR="00975940" w:rsidRPr="004C13CA" w:rsidRDefault="00877AC3" w:rsidP="00877AC3">
      <w:pPr>
        <w:tabs>
          <w:tab w:val="left" w:pos="540"/>
        </w:tabs>
        <w:ind w:left="360"/>
        <w:jc w:val="both"/>
        <w:rPr>
          <w:b/>
        </w:rPr>
      </w:pPr>
      <w:r>
        <w:rPr>
          <w:b/>
        </w:rPr>
        <w:t xml:space="preserve">    </w:t>
      </w:r>
      <w:r w:rsidR="00975940" w:rsidRPr="00BF607F">
        <w:rPr>
          <w:b/>
        </w:rPr>
        <w:t>Executive Director, Mr. Sean McGrail</w:t>
      </w:r>
    </w:p>
    <w:p w:rsidR="00975940" w:rsidRDefault="00975940" w:rsidP="00877AC3">
      <w:pPr>
        <w:tabs>
          <w:tab w:val="left" w:pos="0"/>
          <w:tab w:val="left" w:pos="450"/>
        </w:tabs>
        <w:ind w:left="630"/>
        <w:jc w:val="both"/>
      </w:pPr>
      <w:r>
        <w:t xml:space="preserve">Mr. McGrail </w:t>
      </w:r>
      <w:r w:rsidR="00282323">
        <w:t>discussed</w:t>
      </w:r>
      <w:r w:rsidR="00E27427">
        <w:t xml:space="preserve"> the current unemployment rate for Yonkers </w:t>
      </w:r>
      <w:r w:rsidR="00871F3F">
        <w:t xml:space="preserve">is </w:t>
      </w:r>
      <w:r w:rsidR="00E27427">
        <w:t>7.1% totaling 6,800 residents unemployed. In April 2020, Yonkers unemployment rate was 20.6% 19,000 resident’s unemployed.</w:t>
      </w:r>
    </w:p>
    <w:p w:rsidR="00E27427" w:rsidRDefault="00E27427" w:rsidP="00877AC3">
      <w:pPr>
        <w:tabs>
          <w:tab w:val="left" w:pos="0"/>
          <w:tab w:val="left" w:pos="450"/>
        </w:tabs>
        <w:ind w:left="630" w:firstLine="90"/>
        <w:jc w:val="both"/>
      </w:pPr>
    </w:p>
    <w:p w:rsidR="00E27427" w:rsidRDefault="00E27427" w:rsidP="00877AC3">
      <w:pPr>
        <w:tabs>
          <w:tab w:val="left" w:pos="0"/>
          <w:tab w:val="left" w:pos="450"/>
        </w:tabs>
        <w:ind w:left="630"/>
        <w:jc w:val="both"/>
      </w:pPr>
      <w:r>
        <w:t xml:space="preserve">There were no responses to the One Stop Operator RFP. A request </w:t>
      </w:r>
      <w:r w:rsidR="00A17A91">
        <w:t>sent to</w:t>
      </w:r>
      <w:r w:rsidR="00A17A91" w:rsidRPr="00A17A91">
        <w:t xml:space="preserve"> </w:t>
      </w:r>
      <w:r w:rsidR="00A17A91">
        <w:t xml:space="preserve">New York State Department of Labor (NYSDOL) </w:t>
      </w:r>
      <w:r>
        <w:t>for</w:t>
      </w:r>
      <w:r w:rsidR="00DE3904">
        <w:t xml:space="preserve"> approval to be</w:t>
      </w:r>
      <w:r w:rsidR="00A17A91">
        <w:t>come</w:t>
      </w:r>
      <w:r w:rsidR="00DE3904">
        <w:t xml:space="preserve"> </w:t>
      </w:r>
      <w:r w:rsidR="00A17A91">
        <w:t xml:space="preserve">the </w:t>
      </w:r>
      <w:r>
        <w:t>sole source</w:t>
      </w:r>
      <w:r w:rsidR="00DE3904">
        <w:t xml:space="preserve"> One Stop Operator</w:t>
      </w:r>
      <w:r>
        <w:t xml:space="preserve">. As in previous </w:t>
      </w:r>
      <w:r w:rsidR="00B12A95">
        <w:t xml:space="preserve">years, </w:t>
      </w:r>
      <w:r>
        <w:t>Carol Holman, the One Stop Manage</w:t>
      </w:r>
      <w:r w:rsidR="00DE3904">
        <w:t xml:space="preserve">r, was approved </w:t>
      </w:r>
      <w:r w:rsidR="00B12A95">
        <w:t>as</w:t>
      </w:r>
      <w:r w:rsidR="00DE3904">
        <w:t xml:space="preserve"> the One Stop Operator. </w:t>
      </w:r>
    </w:p>
    <w:p w:rsidR="00DE3904" w:rsidRDefault="00DE3904" w:rsidP="00877AC3">
      <w:pPr>
        <w:tabs>
          <w:tab w:val="left" w:pos="0"/>
          <w:tab w:val="left" w:pos="450"/>
        </w:tabs>
        <w:ind w:left="630" w:firstLine="90"/>
        <w:jc w:val="both"/>
      </w:pPr>
    </w:p>
    <w:p w:rsidR="00DE3904" w:rsidRDefault="00DE3904" w:rsidP="00877AC3">
      <w:pPr>
        <w:tabs>
          <w:tab w:val="left" w:pos="0"/>
          <w:tab w:val="left" w:pos="450"/>
        </w:tabs>
        <w:ind w:left="630"/>
        <w:jc w:val="both"/>
      </w:pPr>
      <w:r>
        <w:t>The Yonkers Workforce Development Board Re-</w:t>
      </w:r>
      <w:r w:rsidR="00282323">
        <w:t>certification documents are awaiting New York State Department of Labor’s approval. The Yonkers Workforce Development Board is complying with the Board structure.</w:t>
      </w:r>
    </w:p>
    <w:p w:rsidR="00E27427" w:rsidRDefault="00E27427" w:rsidP="00877AC3">
      <w:pPr>
        <w:tabs>
          <w:tab w:val="left" w:pos="0"/>
          <w:tab w:val="left" w:pos="450"/>
        </w:tabs>
        <w:ind w:left="630" w:firstLine="90"/>
        <w:jc w:val="both"/>
      </w:pPr>
    </w:p>
    <w:p w:rsidR="00E27427" w:rsidRDefault="00282323" w:rsidP="00877AC3">
      <w:pPr>
        <w:tabs>
          <w:tab w:val="left" w:pos="0"/>
          <w:tab w:val="left" w:pos="450"/>
        </w:tabs>
        <w:ind w:left="630"/>
        <w:jc w:val="both"/>
      </w:pPr>
      <w:r>
        <w:t xml:space="preserve">The Memorandum of Understanding (MOU) is awaiting New York State Department of Labor’s approval. The Memorandum of Understanding is comprised of mandated partners </w:t>
      </w:r>
      <w:r w:rsidR="00AD42DE">
        <w:t>based on WIOA guidelines</w:t>
      </w:r>
      <w:r>
        <w:t>. Partners of the MOU work to provide a streamline service which include referrals to customers affiliated with MOU partners.</w:t>
      </w:r>
    </w:p>
    <w:p w:rsidR="00AD42DE" w:rsidRDefault="00AD42DE" w:rsidP="00AD42DE">
      <w:pPr>
        <w:tabs>
          <w:tab w:val="left" w:pos="0"/>
          <w:tab w:val="left" w:pos="450"/>
        </w:tabs>
        <w:spacing w:line="276" w:lineRule="auto"/>
        <w:ind w:left="720" w:hanging="90"/>
        <w:jc w:val="both"/>
      </w:pPr>
    </w:p>
    <w:p w:rsidR="00975940" w:rsidRDefault="00AD42DE" w:rsidP="00AD42DE">
      <w:pPr>
        <w:tabs>
          <w:tab w:val="left" w:pos="0"/>
          <w:tab w:val="left" w:pos="450"/>
        </w:tabs>
        <w:ind w:left="630"/>
        <w:jc w:val="both"/>
      </w:pPr>
      <w:r>
        <w:t>Mr. McGrail discussed mandates and guidelines of the 2021-2025 Local Plan. The planning guidelines are based on the Governors requirements</w:t>
      </w:r>
      <w:r w:rsidR="00092489">
        <w:t>, liabilities,</w:t>
      </w:r>
      <w:r>
        <w:t xml:space="preserve"> and local approvals to assure the public receives the mandated services. </w:t>
      </w:r>
    </w:p>
    <w:p w:rsidR="00975940" w:rsidRPr="00E7411B" w:rsidRDefault="00975940" w:rsidP="00AD42DE">
      <w:pPr>
        <w:ind w:right="-450"/>
        <w:rPr>
          <w:sz w:val="40"/>
        </w:rPr>
      </w:pPr>
    </w:p>
    <w:p w:rsidR="00975940" w:rsidRPr="00D428CF" w:rsidRDefault="00975940" w:rsidP="00975940">
      <w:pPr>
        <w:pStyle w:val="ListParagraph"/>
        <w:numPr>
          <w:ilvl w:val="0"/>
          <w:numId w:val="1"/>
        </w:numPr>
        <w:ind w:right="-90"/>
        <w:jc w:val="both"/>
        <w:rPr>
          <w:b/>
          <w:bCs/>
        </w:rPr>
      </w:pPr>
      <w:r w:rsidRPr="00D428CF">
        <w:rPr>
          <w:b/>
          <w:bCs/>
          <w:u w:val="single"/>
        </w:rPr>
        <w:t>Fiscal Update</w:t>
      </w:r>
      <w:r w:rsidRPr="00D428CF">
        <w:rPr>
          <w:b/>
          <w:bCs/>
        </w:rPr>
        <w:t xml:space="preserve"> </w:t>
      </w:r>
    </w:p>
    <w:p w:rsidR="0022091B" w:rsidRDefault="00975940" w:rsidP="0022091B">
      <w:pPr>
        <w:ind w:right="2484" w:firstLine="720"/>
        <w:jc w:val="both"/>
        <w:rPr>
          <w:b/>
        </w:rPr>
      </w:pPr>
      <w:r w:rsidRPr="00BF607F">
        <w:rPr>
          <w:b/>
        </w:rPr>
        <w:t>Fiscal Officer, George Varkey</w:t>
      </w:r>
    </w:p>
    <w:p w:rsidR="00E7411B" w:rsidRDefault="00E7411B" w:rsidP="00E7411B">
      <w:pPr>
        <w:ind w:left="3330"/>
        <w:jc w:val="both"/>
      </w:pPr>
    </w:p>
    <w:p w:rsidR="00E7411B" w:rsidRDefault="00975940" w:rsidP="00E7411B">
      <w:pPr>
        <w:ind w:left="3330"/>
        <w:jc w:val="both"/>
        <w:rPr>
          <w:b/>
        </w:rPr>
      </w:pPr>
      <w:r w:rsidRPr="00FB2699">
        <w:t xml:space="preserve">Mr. Varkey </w:t>
      </w:r>
      <w:r>
        <w:t xml:space="preserve">discussed the </w:t>
      </w:r>
      <w:r w:rsidR="00CE154F">
        <w:t>Budget to Actual that ended on May 31, 2021 we have some obligations that have not been meet such as OJT’s, ITA’s and youth Contract that have to be paid.</w:t>
      </w:r>
      <w:r w:rsidR="00226B15">
        <w:t xml:space="preserve"> Mr. Varkey discussed new WIOA money</w:t>
      </w:r>
      <w:r w:rsidR="00877AC3">
        <w:t>. Mr. Varkey discussed the draw down process and program year allowable expenses based on NYSDOL guidelines</w:t>
      </w:r>
      <w:r w:rsidR="00226B15">
        <w:t>. Mr. Varke</w:t>
      </w:r>
      <w:r w:rsidR="00E7411B">
        <w:t>y discussed the Proposed Budget.</w:t>
      </w:r>
    </w:p>
    <w:p w:rsidR="00BD365E" w:rsidRPr="00E7411B" w:rsidRDefault="00BD365E" w:rsidP="00E7411B">
      <w:pPr>
        <w:pStyle w:val="ListParagraph"/>
        <w:numPr>
          <w:ilvl w:val="0"/>
          <w:numId w:val="1"/>
        </w:numPr>
        <w:jc w:val="both"/>
        <w:rPr>
          <w:b/>
        </w:rPr>
      </w:pPr>
      <w:r w:rsidRPr="00E7411B">
        <w:rPr>
          <w:b/>
        </w:rPr>
        <w:lastRenderedPageBreak/>
        <w:t>Career Center Update</w:t>
      </w:r>
    </w:p>
    <w:p w:rsidR="00BD365E" w:rsidRDefault="00BD365E" w:rsidP="00BD365E">
      <w:pPr>
        <w:ind w:left="720" w:right="-450"/>
        <w:rPr>
          <w:b/>
        </w:rPr>
      </w:pPr>
      <w:r>
        <w:rPr>
          <w:b/>
        </w:rPr>
        <w:t>Career Center Manager, Carol Holman</w:t>
      </w:r>
    </w:p>
    <w:p w:rsidR="00871F3F" w:rsidRDefault="00871F3F" w:rsidP="00BD365E">
      <w:pPr>
        <w:ind w:left="720" w:right="-450"/>
      </w:pPr>
      <w:r w:rsidRPr="00871F3F">
        <w:t xml:space="preserve">Ms. Holman </w:t>
      </w:r>
      <w:r w:rsidR="00B12A95">
        <w:t>discussed the 14</w:t>
      </w:r>
      <w:r>
        <w:t>1 services provided to customers, which include virtual counseling, one on one coaching, referrals and resume review. There are 85 Individual Training Applicants (ITA) enrolled. Metrix has 869 current enrollees in partner with New York State Department of Labor’s virtual program Coursera.</w:t>
      </w:r>
    </w:p>
    <w:p w:rsidR="00871F3F" w:rsidRDefault="00871F3F" w:rsidP="00BD365E">
      <w:pPr>
        <w:ind w:left="720" w:right="-450"/>
      </w:pPr>
    </w:p>
    <w:p w:rsidR="00871F3F" w:rsidRDefault="00871F3F" w:rsidP="00BD365E">
      <w:pPr>
        <w:ind w:left="720" w:right="-450"/>
      </w:pPr>
      <w:r>
        <w:t>The new Youth Contracts with Greyston and WestCOP are being signed today. Greyston and WestCOP have extended contracts. The previous Workforce staff are no longer with Greyston.</w:t>
      </w:r>
      <w:r w:rsidRPr="00871F3F">
        <w:t xml:space="preserve"> </w:t>
      </w:r>
      <w:r>
        <w:t>Greyston has a new administration.</w:t>
      </w:r>
      <w:r w:rsidR="00194B5B">
        <w:t xml:space="preserve"> </w:t>
      </w:r>
      <w:r>
        <w:t xml:space="preserve">The new Greyston administration has new ideas </w:t>
      </w:r>
      <w:r w:rsidR="00194B5B">
        <w:t xml:space="preserve">and great training they plan to provide. The new administration will finish out the current contract and move forward with the new contract. </w:t>
      </w:r>
    </w:p>
    <w:p w:rsidR="00194B5B" w:rsidRDefault="00194B5B" w:rsidP="00BD365E">
      <w:pPr>
        <w:ind w:left="720" w:right="-450"/>
      </w:pPr>
    </w:p>
    <w:p w:rsidR="00194B5B" w:rsidRDefault="00194B5B" w:rsidP="00BD365E">
      <w:pPr>
        <w:ind w:left="720" w:right="-450"/>
      </w:pPr>
      <w:r w:rsidRPr="00194B5B">
        <w:rPr>
          <w:b/>
        </w:rPr>
        <w:t>Mr. Mascetta:</w:t>
      </w:r>
      <w:r>
        <w:t xml:space="preserve"> What prompted the staff change? Are you at a level of comfort </w:t>
      </w:r>
      <w:r w:rsidR="00287799">
        <w:t xml:space="preserve">with </w:t>
      </w:r>
      <w:r>
        <w:t xml:space="preserve">the </w:t>
      </w:r>
      <w:r w:rsidR="00AD42DE">
        <w:t xml:space="preserve">staff </w:t>
      </w:r>
      <w:r w:rsidR="00287799">
        <w:t>indoctrinated sufficiently with m</w:t>
      </w:r>
      <w:r>
        <w:t>eet</w:t>
      </w:r>
      <w:r w:rsidR="00287799">
        <w:t>ing</w:t>
      </w:r>
      <w:r>
        <w:t xml:space="preserve"> the </w:t>
      </w:r>
      <w:r w:rsidR="00287799">
        <w:t>metric</w:t>
      </w:r>
      <w:r>
        <w:t xml:space="preserve"> of the contract?</w:t>
      </w:r>
    </w:p>
    <w:p w:rsidR="00194B5B" w:rsidRDefault="00194B5B" w:rsidP="00BD365E">
      <w:pPr>
        <w:ind w:left="720" w:right="-450"/>
      </w:pPr>
    </w:p>
    <w:p w:rsidR="00A17A91" w:rsidRDefault="00194B5B" w:rsidP="00877AC3">
      <w:pPr>
        <w:ind w:left="720" w:right="-450"/>
      </w:pPr>
      <w:r w:rsidRPr="00194B5B">
        <w:rPr>
          <w:b/>
        </w:rPr>
        <w:t>Ms. Holman:</w:t>
      </w:r>
      <w:r w:rsidR="00287799">
        <w:rPr>
          <w:b/>
        </w:rPr>
        <w:t xml:space="preserve"> </w:t>
      </w:r>
      <w:r w:rsidR="00287799" w:rsidRPr="00287799">
        <w:t>Ye</w:t>
      </w:r>
      <w:r w:rsidR="002E0CF3">
        <w:t>s, we have meet with them. They have very qualified individuals. Individuals that have worked for over 20 years with the American One Stop Operating System (AOSOS) and are completely aware of the Workforce Innovation and Opportunity Act (WIOA). Dr. Penny, the new Vice President, worked with Workforce Development and Rockland Community College creating curriculum and working aside with One Stop Centers. Linda has provided training to Greyston. We provided them with the Youth Services Policy, the Youth RFP with Contract and a</w:t>
      </w:r>
      <w:r w:rsidR="003E2F86">
        <w:t>ll of the referral guidance documentation. I am confident based on their credentials, experience and their enthusiasm that they will be able to do a good job. We will be monitoring a</w:t>
      </w:r>
      <w:r w:rsidR="00877AC3">
        <w:t>nd assisting them along the way.</w:t>
      </w:r>
    </w:p>
    <w:p w:rsidR="00877AC3" w:rsidRDefault="00877AC3" w:rsidP="00877AC3">
      <w:pPr>
        <w:ind w:left="720" w:right="-450"/>
        <w:rPr>
          <w:b/>
        </w:rPr>
      </w:pPr>
    </w:p>
    <w:p w:rsidR="00877AC3" w:rsidRDefault="00877AC3" w:rsidP="00877AC3">
      <w:pPr>
        <w:ind w:left="720" w:right="-450"/>
        <w:rPr>
          <w:b/>
        </w:rPr>
      </w:pPr>
    </w:p>
    <w:p w:rsidR="00BD365E" w:rsidRDefault="00BD365E" w:rsidP="00BD365E">
      <w:pPr>
        <w:numPr>
          <w:ilvl w:val="0"/>
          <w:numId w:val="1"/>
        </w:numPr>
        <w:ind w:right="-450"/>
        <w:rPr>
          <w:b/>
          <w:szCs w:val="22"/>
        </w:rPr>
      </w:pPr>
      <w:r>
        <w:rPr>
          <w:b/>
        </w:rPr>
        <w:t>Business Service Update</w:t>
      </w:r>
    </w:p>
    <w:p w:rsidR="00BD365E" w:rsidRDefault="00BD365E" w:rsidP="00BD365E">
      <w:pPr>
        <w:ind w:left="720" w:right="-450"/>
        <w:rPr>
          <w:b/>
        </w:rPr>
      </w:pPr>
      <w:r>
        <w:rPr>
          <w:b/>
        </w:rPr>
        <w:t>Business Service Liaison, Lillian Morales</w:t>
      </w:r>
    </w:p>
    <w:p w:rsidR="00194B5B" w:rsidRPr="00194B5B" w:rsidRDefault="00194B5B" w:rsidP="00BD365E">
      <w:pPr>
        <w:ind w:left="720" w:right="-450"/>
      </w:pPr>
      <w:r w:rsidRPr="00194B5B">
        <w:t>Ms. Morales</w:t>
      </w:r>
      <w:r>
        <w:t xml:space="preserve"> discussed the obligation of $397,000 in OJT for Dislocated Workers and Adults</w:t>
      </w:r>
      <w:r w:rsidR="00287799">
        <w:t xml:space="preserve"> for PY2020, which</w:t>
      </w:r>
      <w:r>
        <w:t xml:space="preserve"> is a 35% increase over 2019. There was an increase of 65% obligated in OJT funding over 2018 – 2019. We also added new employers to the network and complete OJT’s with the new employers. New York State Department of Labor </w:t>
      </w:r>
      <w:r w:rsidR="00287799">
        <w:t xml:space="preserve">collaborated with Career Centers in the Hudson Valley to conduct Virtual Job Fairs. Virtual Job Fair </w:t>
      </w:r>
      <w:r w:rsidR="00877AC3">
        <w:t>information was made public</w:t>
      </w:r>
      <w:r w:rsidR="00287799">
        <w:t>.</w:t>
      </w:r>
    </w:p>
    <w:p w:rsidR="00BD365E" w:rsidRDefault="00BD365E" w:rsidP="00BD365E">
      <w:pPr>
        <w:ind w:left="720" w:right="-450"/>
        <w:rPr>
          <w:b/>
        </w:rPr>
      </w:pPr>
    </w:p>
    <w:p w:rsidR="00BD365E" w:rsidRDefault="00BD365E" w:rsidP="00BD365E">
      <w:pPr>
        <w:ind w:left="720" w:right="-450" w:firstLine="90"/>
        <w:rPr>
          <w:b/>
        </w:rPr>
      </w:pPr>
    </w:p>
    <w:p w:rsidR="00975940" w:rsidRDefault="00975940" w:rsidP="00975940">
      <w:pPr>
        <w:numPr>
          <w:ilvl w:val="0"/>
          <w:numId w:val="1"/>
        </w:numPr>
        <w:ind w:right="-450"/>
        <w:rPr>
          <w:b/>
        </w:rPr>
      </w:pPr>
      <w:r>
        <w:rPr>
          <w:b/>
        </w:rPr>
        <w:t>Operations and Programs Report</w:t>
      </w:r>
    </w:p>
    <w:p w:rsidR="00975940" w:rsidRDefault="00975940" w:rsidP="00975940">
      <w:pPr>
        <w:pStyle w:val="ListParagraph"/>
        <w:ind w:right="-450"/>
        <w:rPr>
          <w:b/>
        </w:rPr>
      </w:pPr>
      <w:r w:rsidRPr="005760A8">
        <w:rPr>
          <w:b/>
        </w:rPr>
        <w:t xml:space="preserve">Youth Services </w:t>
      </w:r>
      <w:r>
        <w:rPr>
          <w:b/>
        </w:rPr>
        <w:t>Coordinator</w:t>
      </w:r>
      <w:r w:rsidRPr="005760A8">
        <w:rPr>
          <w:b/>
        </w:rPr>
        <w:t xml:space="preserve"> - Linda Patterson </w:t>
      </w:r>
    </w:p>
    <w:p w:rsidR="00975940" w:rsidRDefault="00975940" w:rsidP="00E7411B">
      <w:pPr>
        <w:ind w:left="720"/>
      </w:pPr>
      <w:r w:rsidRPr="005760A8">
        <w:t xml:space="preserve">Ms. Patterson </w:t>
      </w:r>
      <w:r>
        <w:t xml:space="preserve">discussed the </w:t>
      </w:r>
      <w:r w:rsidR="003E2F86">
        <w:t xml:space="preserve">closing of the </w:t>
      </w:r>
      <w:r>
        <w:t xml:space="preserve">Year Round </w:t>
      </w:r>
      <w:r w:rsidR="003E2F86">
        <w:t xml:space="preserve">Youth </w:t>
      </w:r>
      <w:r>
        <w:t xml:space="preserve">Program </w:t>
      </w:r>
      <w:r w:rsidR="003E2F86">
        <w:t xml:space="preserve">on June 30, 2021. Greyston and WestCOP have meet their 40 contracted youth numbers for the year. They are working very hard on closing out and placing youth. Currently there are 32 youth employed, 67 youth received occupational skills and 36 youth are in work experience programs. Before the end of the year, we are looking to have more youth placed in employment. Subcontractors had a hard time recruiting youth due to COVID. Starting July 1, 2021, the subcontractors will begin their year follow-up with the youth. </w:t>
      </w:r>
    </w:p>
    <w:p w:rsidR="00975940" w:rsidRPr="00BF607F" w:rsidRDefault="00975940" w:rsidP="00975940">
      <w:pPr>
        <w:ind w:left="5040"/>
        <w:jc w:val="both"/>
      </w:pPr>
      <w:r w:rsidRPr="00BF607F">
        <w:lastRenderedPageBreak/>
        <w:t xml:space="preserve">Mr. </w:t>
      </w:r>
      <w:r w:rsidR="00A4226A">
        <w:t>Mascetta</w:t>
      </w:r>
      <w:r>
        <w:t xml:space="preserve"> </w:t>
      </w:r>
      <w:r w:rsidRPr="00BF607F">
        <w:t xml:space="preserve">announced motion to adjourn meeting. </w:t>
      </w:r>
      <w:r>
        <w:t xml:space="preserve">Ms. </w:t>
      </w:r>
      <w:r w:rsidR="00A4226A">
        <w:t>Brody</w:t>
      </w:r>
      <w:r w:rsidRPr="00BF607F">
        <w:t xml:space="preserve"> made a motion to adjourn. M</w:t>
      </w:r>
      <w:r w:rsidR="00A4226A">
        <w:t>r</w:t>
      </w:r>
      <w:r w:rsidRPr="00BF607F">
        <w:t xml:space="preserve">. </w:t>
      </w:r>
      <w:r>
        <w:t>D</w:t>
      </w:r>
      <w:r w:rsidR="00A4226A">
        <w:t>’Angelo</w:t>
      </w:r>
      <w:r>
        <w:t xml:space="preserve"> </w:t>
      </w:r>
      <w:r w:rsidRPr="00BF607F">
        <w:t>made second motion to adjourn.</w:t>
      </w:r>
    </w:p>
    <w:p w:rsidR="00975940" w:rsidRPr="00BF607F" w:rsidRDefault="00975940" w:rsidP="00975940">
      <w:pPr>
        <w:spacing w:line="276" w:lineRule="auto"/>
        <w:ind w:firstLine="720"/>
        <w:jc w:val="both"/>
      </w:pPr>
      <w:r>
        <w:t>Meeting adjourned at 11</w:t>
      </w:r>
      <w:r w:rsidRPr="00BF607F">
        <w:t>:</w:t>
      </w:r>
      <w:r w:rsidR="00A4226A">
        <w:t>1</w:t>
      </w:r>
      <w:r w:rsidRPr="00BF607F">
        <w:t xml:space="preserve">5 AM. </w:t>
      </w:r>
    </w:p>
    <w:p w:rsidR="001A78CE" w:rsidRDefault="001A78CE"/>
    <w:sectPr w:rsidR="001A78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530" w:rsidRDefault="002C2530" w:rsidP="00183A37">
      <w:r>
        <w:separator/>
      </w:r>
    </w:p>
  </w:endnote>
  <w:endnote w:type="continuationSeparator" w:id="0">
    <w:p w:rsidR="002C2530" w:rsidRDefault="002C2530" w:rsidP="0018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37" w:rsidRDefault="0018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37" w:rsidRDefault="0018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37" w:rsidRDefault="0018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530" w:rsidRDefault="002C2530" w:rsidP="00183A37">
      <w:r>
        <w:separator/>
      </w:r>
    </w:p>
  </w:footnote>
  <w:footnote w:type="continuationSeparator" w:id="0">
    <w:p w:rsidR="002C2530" w:rsidRDefault="002C2530" w:rsidP="0018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37" w:rsidRDefault="0018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37" w:rsidRDefault="0018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37" w:rsidRDefault="0018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D86"/>
    <w:multiLevelType w:val="hybridMultilevel"/>
    <w:tmpl w:val="79C62AC6"/>
    <w:lvl w:ilvl="0" w:tplc="8262678C">
      <w:start w:val="1"/>
      <w:numFmt w:val="upperRoman"/>
      <w:lvlText w:val="%1."/>
      <w:lvlJc w:val="right"/>
      <w:pPr>
        <w:tabs>
          <w:tab w:val="num" w:pos="900"/>
        </w:tabs>
        <w:ind w:left="900" w:hanging="720"/>
      </w:pPr>
      <w:rPr>
        <w:b/>
        <w:i w:val="0"/>
      </w:rPr>
    </w:lvl>
    <w:lvl w:ilvl="1" w:tplc="4334AFB6">
      <w:start w:val="1"/>
      <w:numFmt w:val="bullet"/>
      <w:lvlText w:val=""/>
      <w:lvlJc w:val="left"/>
      <w:pPr>
        <w:tabs>
          <w:tab w:val="num" w:pos="1440"/>
        </w:tabs>
        <w:ind w:left="1440" w:hanging="360"/>
      </w:pPr>
      <w:rPr>
        <w:rFonts w:ascii="Wingdings" w:hAnsi="Wingdings" w:hint="default"/>
        <w:b/>
        <w:i w:val="0"/>
        <w:color w:val="auto"/>
        <w:sz w:val="20"/>
        <w:szCs w:val="20"/>
      </w:rPr>
    </w:lvl>
    <w:lvl w:ilvl="2" w:tplc="ED78A682">
      <w:start w:val="1"/>
      <w:numFmt w:val="bullet"/>
      <w:lvlText w:val="o"/>
      <w:lvlJc w:val="left"/>
      <w:pPr>
        <w:tabs>
          <w:tab w:val="num" w:pos="2340"/>
        </w:tabs>
        <w:ind w:left="2340" w:hanging="360"/>
      </w:pPr>
      <w:rPr>
        <w:rFonts w:ascii="Courier" w:hAnsi="Courier" w:hint="default"/>
        <w:b w:val="0"/>
        <w:i w:val="0"/>
        <w:sz w:val="20"/>
        <w:szCs w:val="20"/>
      </w:rPr>
    </w:lvl>
    <w:lvl w:ilvl="3" w:tplc="0409000F">
      <w:start w:val="1"/>
      <w:numFmt w:val="decimal"/>
      <w:lvlText w:val="%4."/>
      <w:lvlJc w:val="left"/>
      <w:pPr>
        <w:tabs>
          <w:tab w:val="num" w:pos="2880"/>
        </w:tabs>
        <w:ind w:left="2880" w:hanging="360"/>
      </w:pPr>
      <w:rPr>
        <w:b/>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60A39E2"/>
    <w:multiLevelType w:val="hybridMultilevel"/>
    <w:tmpl w:val="E2B619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F14B3E"/>
    <w:multiLevelType w:val="hybridMultilevel"/>
    <w:tmpl w:val="5E3EEE98"/>
    <w:lvl w:ilvl="0" w:tplc="CB4EF34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D1E52"/>
    <w:multiLevelType w:val="hybridMultilevel"/>
    <w:tmpl w:val="0E2A9DC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40"/>
    <w:rsid w:val="00005884"/>
    <w:rsid w:val="00092489"/>
    <w:rsid w:val="000F2659"/>
    <w:rsid w:val="00183A37"/>
    <w:rsid w:val="00194B5B"/>
    <w:rsid w:val="001A78CE"/>
    <w:rsid w:val="0022091B"/>
    <w:rsid w:val="00226B15"/>
    <w:rsid w:val="00282323"/>
    <w:rsid w:val="00287799"/>
    <w:rsid w:val="002C2530"/>
    <w:rsid w:val="002E0CF3"/>
    <w:rsid w:val="00336E31"/>
    <w:rsid w:val="003E2F86"/>
    <w:rsid w:val="00571D01"/>
    <w:rsid w:val="00585226"/>
    <w:rsid w:val="005D2B70"/>
    <w:rsid w:val="00606374"/>
    <w:rsid w:val="006B23D8"/>
    <w:rsid w:val="007F54CE"/>
    <w:rsid w:val="00871F3F"/>
    <w:rsid w:val="00877AC3"/>
    <w:rsid w:val="00927C80"/>
    <w:rsid w:val="00975940"/>
    <w:rsid w:val="009E63EF"/>
    <w:rsid w:val="00A17A91"/>
    <w:rsid w:val="00A4226A"/>
    <w:rsid w:val="00AD42DE"/>
    <w:rsid w:val="00B12A95"/>
    <w:rsid w:val="00B70D37"/>
    <w:rsid w:val="00BD365E"/>
    <w:rsid w:val="00C0367C"/>
    <w:rsid w:val="00CE154F"/>
    <w:rsid w:val="00CE72EC"/>
    <w:rsid w:val="00DB68E5"/>
    <w:rsid w:val="00DE3904"/>
    <w:rsid w:val="00E17140"/>
    <w:rsid w:val="00E27427"/>
    <w:rsid w:val="00E36377"/>
    <w:rsid w:val="00E7411B"/>
    <w:rsid w:val="00E80681"/>
    <w:rsid w:val="00F73BC2"/>
    <w:rsid w:val="00F9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7AE0E"/>
  <w15:chartTrackingRefBased/>
  <w15:docId w15:val="{B1A76F06-5A3F-439D-AEC2-AE9F70BC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940"/>
    <w:pPr>
      <w:ind w:left="720"/>
      <w:contextualSpacing/>
    </w:pPr>
  </w:style>
  <w:style w:type="paragraph" w:styleId="Header">
    <w:name w:val="header"/>
    <w:basedOn w:val="Normal"/>
    <w:link w:val="HeaderChar"/>
    <w:uiPriority w:val="99"/>
    <w:unhideWhenUsed/>
    <w:rsid w:val="00183A37"/>
    <w:pPr>
      <w:tabs>
        <w:tab w:val="center" w:pos="4680"/>
        <w:tab w:val="right" w:pos="9360"/>
      </w:tabs>
    </w:pPr>
  </w:style>
  <w:style w:type="character" w:customStyle="1" w:styleId="HeaderChar">
    <w:name w:val="Header Char"/>
    <w:basedOn w:val="DefaultParagraphFont"/>
    <w:link w:val="Header"/>
    <w:uiPriority w:val="99"/>
    <w:rsid w:val="0018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A37"/>
    <w:pPr>
      <w:tabs>
        <w:tab w:val="center" w:pos="4680"/>
        <w:tab w:val="right" w:pos="9360"/>
      </w:tabs>
    </w:pPr>
  </w:style>
  <w:style w:type="character" w:customStyle="1" w:styleId="FooterChar">
    <w:name w:val="Footer Char"/>
    <w:basedOn w:val="DefaultParagraphFont"/>
    <w:link w:val="Footer"/>
    <w:uiPriority w:val="99"/>
    <w:rsid w:val="00183A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45284">
      <w:bodyDiv w:val="1"/>
      <w:marLeft w:val="0"/>
      <w:marRight w:val="0"/>
      <w:marTop w:val="0"/>
      <w:marBottom w:val="0"/>
      <w:divBdr>
        <w:top w:val="none" w:sz="0" w:space="0" w:color="auto"/>
        <w:left w:val="none" w:sz="0" w:space="0" w:color="auto"/>
        <w:bottom w:val="none" w:sz="0" w:space="0" w:color="auto"/>
        <w:right w:val="none" w:sz="0" w:space="0" w:color="auto"/>
      </w:divBdr>
    </w:div>
    <w:div w:id="10008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Yonkers</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Chanele Harris</dc:creator>
  <cp:keywords/>
  <dc:description/>
  <cp:lastModifiedBy>Chanele Harris</cp:lastModifiedBy>
  <cp:revision>2</cp:revision>
  <dcterms:created xsi:type="dcterms:W3CDTF">2023-02-01T18:30:00Z</dcterms:created>
  <dcterms:modified xsi:type="dcterms:W3CDTF">2023-02-01T18:30:00Z</dcterms:modified>
</cp:coreProperties>
</file>